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2009年中亚五国和新疆范围土壤属性数据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本数据来源于HWSD世界土壤数据库，覆盖中亚五国和新疆范围内的土壤属性分类数据集，属性包括砂土、壤土、粘土和PH值等。投影坐标采用GCS_WGS_84投影坐标，空间分辨率1000米。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数据来自国际应用系统分析研究所（IIASA）及联合国粮农组织（FAO）和京都协议对土壤碳测量和联合国粮农组织/国际全球农业生态评价研究(GAEZ v3.0)共同倡导下建立了新一代世界土壤数据库(Harmonized World Soil Database version 1.2 ) (HWSD V1.2).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核心土壤制度单元唯一验证标识符： MU_GLOBAL-HWSD数据库土壤制图单元标示符，连接了GIS图层。MU_SOURCE1 和 MU_SOURCE2- 源数据库制图单元标识符SEQ-土壤制图单元组成中的土壤单元序列；土壤分类系统利用FAO-7分类系统或 FAO-90分类系统(SU_SYM74 resp. SU_SYM90) FAO-85(SU_SYM85)。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加工后数据精度 1 km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.mdb表格，.tif格式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 土壤属性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塔吉克斯坦,   乌兹别克斯坦,   吉尔吉斯斯坦,   中国新疆,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张弛,刘铁. 2009年中亚五国和新疆范围土壤属性数据. 干旱区生态与资源科学数据中心(https://data.dcxjegi.cn), 2025. https://cstr.cn/CSTR:33110.11.ariddc.00626.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