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固体可燃矿产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Solid combustible mineral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固体可燃矿产（腐植煤）的系统性教材或专业参考著作，全面涵盖了从成因理论、研究方法到地质分布与工业应用的各个层面。全书首先从有机质分解过程和原始物质积累类型出发，阐述了固体可燃矿产的成因基础，并系统介绍了其微观研究、化学分析及技术测试方法。随后，按腐泥煤、腐殖煤等成因类型，详细论述了泥炭、褐煤、烟煤、无烟煤、油页岩等各类煤种的特性、分类及变质作用。在此基础上，以苏联为主要区域，按工业枢纽和煤田分布，逐一介绍了顿巴斯、莫斯科近郊、乌拉尔、库兹巴斯、坎斯克、伊尔库茨克、通古斯、卡拉干达、费尔干纳等主要煤田的地质特征、煤质特点及工业意义，并对部分国外煤田进行了简要概述。最后提出了苏联地质工作者在煤炭研究领域的任务方向。全书兼具理论深度与应用价值，适合地质学、矿产学及能源工业领域的专业人员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作者（编委会）：А.А.萨佩耶夫（А.А. Сапеев） 出版社：Государственное издательство геологической литературы 出版地：莫斯科 出版年：1949年 页数：334页 语种：俄文 馆藏条形码：XJLAS RU 70002444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31219.2-2014图书馆馆藏资源数字化加工规范》，完全遵照《固体可燃矿产》的数据信息，未改动删减。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对收集到的《固体可燃矿产》进行电子化加工处理，按照国家标准《GB/T 31219.2-2014图书馆馆藏资源数字化加工规范》要求，未改动删减《固体可燃矿产》的数据信息，数据质量可靠。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2025/07/31-2025/07/31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无烟煤,  油页层,  烟煤,  腐殖煤,  腐泥煤,  褐煤, 泥炭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煤田地质学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固体可燃矿产. 干旱区生态与资源科学数据中心(https://data.dcxjegi.cn), 2026. https://cstr.cn/CSTR:33110.11.ariddc.02144.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