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第3卷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10.12389/ariddc.00945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33110.11.ariddc.00945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本专著可以分为三部分。第一部分记录了哈萨克斯坦天山地区及周边的23种特有植物，分析其地理分布与分类地位，首次报道土库曼植物园引种的 108 种木本植物在干旱条件下的根系形态与菌根共生机制。新发现真菌物种Pleospora incarvilleae 和 Urocystis oxygraphidis，并揭示其与宿主植物的共生关系。第二部分涉及植物系统分类学与分子生物学研究，修订了葱属（Allium）、黄芪属（Astragalus）的分类地位，通过染色体分析确认 Silene tianschanica等新种的有效性，提出基于分子标记的种群鉴别方法。同时，研究地衣和酵母菌的生态分布，揭示酸性环境对小麦叶斑病菌孢子萌发率的影响（提升 25%-30%）。第三部分聚焦苔藓植物与微生物生态，描述了哈萨克斯坦北部及天山地区的126种苔藓植物的形态特征与生态适应策略，分析其在极端环境下的生存机制。通过对盘菌纲和伞菌纲代表物种的解剖学观察，探讨真菌细胞结构与环境适应的相关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 И. Годвинский、Н. С. Нардина 出版社：哈萨克苏维埃社会主义共和国科学出版社 出版地：阿拉木图 出版年：1965年 页数：164页 语种：俄语 分类号：UDC 581.9(476)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第3卷》的数据信息，未改动删减。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第3卷》的数据信息，数据质量可靠。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干旱区真菌生态, 植物区系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第3卷. 干旱区生态与资源科学数据中心(https://data.dcxjegi.cn), 2025. https://cstr.cn/CSTR:33110.11.ariddc.00945.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