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新疆10m土壤盐度数据集（2022年4-10月）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土壤盐分通过机器学习进行提取，质量控制主要采用全疆2020-2021年土壤盐分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通过对随机森林，梯度回归，支持向量机等多种机器学习进行验证数据对比后，选择随机森林算法进行土壤盐分反演的反演的计算。数据分辨率为10m。其中随进森林算法的训练样本包括由吐鲁番哈密地区，艾比湖流域，阿克苏新和县，喀什疏附县等实测土壤地表30cm表层土壤电导率数据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质量控制主要采用全疆2020-2021年土壤盐分实测数据进行训练样本和验证样本选择，部分利用自然资源部门土壤质量调查数据进行精度检验与评估。土壤电导率的测定方法为电极法，满足（HJ 802-2016）测定要求。实体数据中部分区域存在空值，主要原因是由于该地区当月云量过大，Sentinel-2卫星无法获得有效影像对该地区土壤盐度进行精确反演，故而出现空值。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新疆10m土壤盐度数据集（2022年4-10月）. 干旱区生态与资源科学数据中心(https://data.dcxjegi.cn), 2025. https://cstr.cn/CSTR:33110.11.XIEG.xjsedata.2022.00000126.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