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Natural geographical area and its content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comprehensive research monograph on the theory and practice of physical geographical zoning of the Russian plains. The book systematically combs the regional differentiation laws of natural elements such as landform, climate, hydrology, soil and vegetation in the Russian plains. On the basis of reviewing the history of zoning research at home and abroad, it deeply discusses the zoning units at all levels such as geographical zones, provinces, and districts. The basis for division and discrimination criteria, and carries out demonstration comprehensive zoning of typical areas such as the central black soil area. At the methodological level, the author focuses on analyzing the genetic principles in regional division, the relationship between landscape and zoning concepts, and the hierarchical system of regional units, which provides a useful reference for deepening the theory and improving the method of natural geographical zoning research. This book can be read and used by scientific researchers and university teachers and students in the fields of physical geography, regional planning and land resource management.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Φ.Н. Mirkov (④.Н.Мильков） Published by: 丨 о с у д а р с т в е н н о е изд а т е льс т в о г е о г р а п иче ской л и т е р а т у ры Published: Moscow Published: 1956 Number of pages: 220 Language: Russian Collection barcode: XJLAS RU 70001859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"Natural Geographical Areas and Their Contents"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"Natural Geographical Areas and Their Contents" are processed electronically. In accordance with the requirements of the national standard "GB/T 31219.2-2014 Specifications for Digital Processing of Library Collection Resources", the "Natural Geographical Areas and Their Contents" are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Theme:Russia, Physical geographical zoning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Natural geographical area and its content. Arid Land Ecology and Resources Science Data Center(https://data.dcxjegi.cn), 2026. https://cstr.cn/CSTR:33110.11.ariddc.01627.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