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2019年咸海植被调查数据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2019年咸海植被调查数据集。包括：植被照片、植被调查表。植被调查表中包含样点编号、样方编号、样方大小、航点、地理位置信息、物种名称、种群数量、长轴、短轴、高度、冠幅、分盖度和总盖度。22个采样点，40幅植被照片，以植物近景和景观远景照片为主，反映咸海周边植被覆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2019年咸海野外调查数据。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在野外调查阶段，根据预设的样点布设方案，使用GPS定位样点位置，记录样点编号和航点信息，并在每个样点内设置标准大小的样方（如3m×3m、10m×10m或20m×20m），详细记录样方编号和样方大小；在样方内，逐一识别并记录物种名称，测量种群数量、植株的长轴、短轴、高度和冠幅，计算分盖度和总盖度，确保数据采集的准确性和完整性；同时，拍摄植被近景和景观远景照片，记录植被覆盖情况和样方环境特征。野外调查结束后，将所有纸质记录数据统一整理，核对样点编号、样方编号和测量数据，确保无遗漏或错误；将物种名称与标准植物名录进行比对，确保命名准确；将测量数据录入电子表格，进行标准化处理，如统一单位、填补缺失值和处理异常值；对照片进行分类整理，按样点编号和拍摄内容命名，便于后续分析。最后，将整理后的数据与地理位置信息进行匹配，生成完整的植被调查数据集，并备份保存，确保数据安全和可追溯性。整个加工过程严谨规范，确保了数据的准确性和可用性，为后续分析和研究提供了可靠基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过程规范，信息完整且无缺失，样方大小和测量指标符合标准，物种名称准确，种群数量、长轴、短轴、高度和冠幅等测量数据经过多次核对，确保精度可靠；照片拍摄角度和光线条件适宜，能够直观展示植被特征，与调查表数据相互印证；所有数据均经过统一整理和标准化处理，样点编号和航点信息与地理位置信息一一对应，数据格式规范，便于后续分析和应用；综合来看，本数据集质量可靠，信息全面，能够为咸海周边植被研究提供科学依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.jpg格式和 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种群,  高度,  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郑新军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郑新军,刘铁. 2019年咸海植被调查数据. 干旱区生态与资源科学数据中心(https://data.dcxjegi.cn), 2024. https://cstr.cn/CSTR:33110.11.ariddc.00153.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