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全球地形演化与水交换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科学院水问题研究所编撰，提出了基于地球深部过程的地形形成理论。通过分析地震构造运动、火山岩浆活动与地球自转速度的关联，揭示了地形演化的脉动性规律（上升地形→夷平→下降地形的周期性交替）。研究论证了深部质量重新分配对全球水热循环的影响，建立了地形演化-气候变化-水交换过程的耦合模型，为长期气候预测提供了新的地球动力学框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В. 佐林（Л. В. Зорин） 出版社：Издательство «Наука» 出版地：莫斯科 出版年：1984年 页数：71页 语种：俄文 分类号：УДК 551.1;551.4 馆藏条形码：XJLASRU70000712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31219.2-2014图书馆馆藏资源数字化加工规范》，完全遵照《全球地形演化与水交换》的数据信息，未改动删减。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对收集到的《全球地形演化与水交换》进行电子化加工处理，按照国家标准《GB/T 31219.2-2014图书馆馆藏资源数字化加工规范》要求，未改动删减《全球地形演化与水交换》的数据信息，数据质量可靠。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地球深部,  地形,  地震,  构造运动,  火山,  岩浆,  水热循环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固体地球物理学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全球地形演化与水交换. 干旱区生态与资源科学数据中心(https://data.dcxjegi.cn), 2025. https://cstr.cn/CSTR:33110.11.ariddc.01135.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