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博斯腾湖流域高程分类数据集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博斯腾湖流域高程分类数据集是基于ASTER GDEM 30 m数据研发的，区域海拔高度划分为9种类型。其中，海拔高度在1000 m以下的划分为1种类型；海拔高度在1000 m以上的以每500 m为间隔划分为1种类型，共8种。数据集存储为.tif格式，由7个数据文件组成，数据量为2.88 MB（压缩为1个文件，1.40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ASTER GDEM 30 m数据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博斯腾湖流域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桂东伟,刘毅. 博斯腾湖流域高程分类数据集. 干旱区生态与资源科学数据中心(https://data.dcxjegi.cn), 2025. https://www.doi.org/10.3974/geodb.2021.04.15.V1.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