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r>
        <w:rPr>
          <w:rFonts w:ascii="Times New Roman" w:hAnsi="Times New Roman" w:hint="eastAsia"/>
          <w:b/>
          <w:sz w:val="32"/>
          <w:lang w:eastAsia="zh-CN"/>
        </w:rPr>
        <w:t xml:space="preserve">塔里木河流域绿洲土壤样点理化性质数据集（2023）</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w:t>
      </w:r>
      <w:r>
        <w:rPr>
          <w:rFonts w:ascii="Times New Roman" w:hAnsi="Times New Roman" w:hint="eastAsia"/>
          <w:sz w:val="24"/>
          <w:szCs w:val="24"/>
          <w:lang w:eastAsia="zh-CN"/>
        </w:rPr>
        <w:t xml:space="preserve">在线下载</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r>
        <w:rPr>
          <w:rFonts w:ascii="Times New Roman" w:hAnsi="Times New Roman" w:hint="eastAsia"/>
          <w:sz w:val="24"/>
          <w:szCs w:val="24"/>
          <w:lang w:eastAsia="zh-CN"/>
        </w:rPr>
        <w:t xml:space="preserve">土壤</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作者于2023年7-8月，在塔里木河流域绿洲进行了实地调查，土地利用类型涵盖了农田、林地、草地和荒地，土壤采样包括0-25cm、25-50cm两个深度，共计622个采样点。在中国科学院新疆生态与地理研究所公共技术服务中心实验室做了测试分析，得到塔里木河流域绿洲土壤理化性质数据集（2023）。数据集内容包括：（1）622个调查样点的地理位置；（2）样点处土壤的理化性质，包括钠饱和度、阳离子交换率、有机碳含量、全氮含量等；（3）样点处土地利用类型。数据集存储为.shp和.xlsx格式，由15个数据文件组成，数据量为727 KB（压缩为1个文件，105 KB）。本数据集可以为塔里木河流域绿洲土壤演变、生态系统服务功能评估等相关研究提供基础数据参考。</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w:t>
      </w:r>
      <w:r>
        <w:rPr>
          <w:rFonts w:ascii="Times New Roman" w:hAnsi="Times New Roman" w:hint="eastAsia"/>
          <w:sz w:val="24"/>
          <w:szCs w:val="24"/>
          <w:lang w:eastAsia="zh-CN"/>
        </w:rPr>
        <w:t xml:space="preserve">2023/07/01-2023/08/31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w:t>
      </w:r>
      <w:r>
        <w:rPr>
          <w:rFonts w:ascii="Times New Roman" w:hAnsi="Times New Roman" w:hint="eastAsia"/>
          <w:sz w:val="24"/>
          <w:szCs w:val="24"/>
          <w:lang w:eastAsia="zh-CN"/>
        </w:rPr>
        <w:t xml:space="preserve">塔里木河流域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w:t>
      </w:r>
      <w:r>
        <w:rPr>
          <w:rFonts w:ascii="Times New Roman" w:hAnsi="Times New Roman" w:hint="eastAsia"/>
          <w:sz w:val="24"/>
          <w:szCs w:val="24"/>
          <w:lang w:eastAsia="zh-CN"/>
        </w:rPr>
        <w:t xml:space="preserve">105.4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数据格式</w:t>
      </w:r>
      <w:r>
        <w:rPr>
          <w:rFonts w:ascii="Times New Roman" w:hAnsi="Times New Roman"/>
          <w:sz w:val="24"/>
          <w:szCs w:val="24"/>
          <w:lang w:eastAsia="zh-CN"/>
        </w:rPr>
        <w:t>：</w:t>
      </w:r>
      <w:r>
        <w:rPr>
          <w:rFonts w:ascii="Times New Roman" w:hAnsi="Times New Roman" w:hint="eastAsia"/>
          <w:sz w:val="24"/>
          <w:szCs w:val="24"/>
          <w:lang w:eastAsia="zh-CN"/>
        </w:rPr>
        <w:t xml:space="preserve">.shp和.xlsx格式</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WGS84 </w:t>
      </w:r>
    </w:p>
    <w:p w14:paraId="09A0556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投影：</w:t>
      </w:r>
      <w:r>
        <w:rPr>
          <w:rFonts w:ascii="Times New Roman" w:hAnsi="Times New Roman" w:hint="eastAsia"/>
          <w:sz w:val="24"/>
          <w:szCs w:val="24"/>
          <w:lang w:eastAsia="zh-CN"/>
        </w:rPr>
        <w:t xml:space="preserve"/>
      </w:r>
      <w:r>
        <w:rPr>
          <w:rFonts w:ascii="Times New Roman" w:hAnsi="Times New Roman"/>
          <w:sz w:val="24"/>
          <w:szCs w:val="24"/>
          <w:lang w:eastAsia="zh-CN"/>
        </w:rPr>
        <w:t xml:space="preserve"> WGS84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主题：</w:t>
      </w:r>
      <w:r>
        <w:rPr>
          <w:rFonts w:ascii="Times New Roman" w:hAnsi="Times New Roman" w:hint="eastAsia"/>
          <w:sz w:val="24"/>
          <w:szCs w:val="24"/>
          <w:lang w:eastAsia="zh-CN"/>
        </w:rPr>
        <w:t xml:space="preserve"> 理化性质,  实测, 绿洲,  土壤</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学科：</w:t>
      </w:r>
      <w:r>
        <w:rPr>
          <w:rFonts w:ascii="Times New Roman" w:hAnsi="Times New Roman" w:hint="eastAsia"/>
          <w:sz w:val="24"/>
          <w:szCs w:val="24"/>
          <w:lang w:eastAsia="zh-CN"/>
        </w:rPr>
        <w:t xml:space="preserve">地理学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时间：</w:t>
      </w:r>
      <w:r>
        <w:rPr>
          <w:rFonts w:ascii="Times New Roman" w:hAnsi="Times New Roman" w:hint="eastAsia"/>
          <w:sz w:val="24"/>
          <w:szCs w:val="24"/>
          <w:lang w:eastAsia="zh-CN"/>
        </w:rPr>
        <w:t xml:space="preserve">2023</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地点：</w:t>
      </w:r>
      <w:r>
        <w:rPr>
          <w:rFonts w:ascii="Times New Roman" w:hAnsi="Times New Roman" w:hint="eastAsia"/>
          <w:sz w:val="24"/>
          <w:szCs w:val="24"/>
          <w:lang w:eastAsia="zh-CN"/>
        </w:rPr>
        <w:t xml:space="preserve">塔里木河流域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42"/>
        <w:gridCol w:w="2840"/>
        <w:gridCol w:w="2840"/>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lastRenderedPageBreak/>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w:t>
      </w:r>
      <w:r>
        <w:rPr>
          <w:rFonts w:ascii="Times New Roman" w:hAnsi="Times New Roman" w:hint="eastAsia"/>
          <w:sz w:val="24"/>
          <w:szCs w:val="24"/>
          <w:lang w:eastAsia="zh-CN"/>
        </w:rPr>
        <w:t xml:space="preserve">李锦</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w:t>
      </w:r>
      <w:r>
        <w:rPr>
          <w:rFonts w:ascii="Times New Roman" w:hAnsi="Times New Roman" w:hint="eastAsia"/>
          <w:sz w:val="24"/>
          <w:szCs w:val="24"/>
          <w:lang w:eastAsia="zh-CN"/>
        </w:rPr>
        <w:t xml:space="preserve">0991-7823121</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w:t>
      </w:r>
      <w:r>
        <w:rPr>
          <w:rFonts w:ascii="Times New Roman" w:hAnsi="Times New Roman" w:hint="eastAsia"/>
          <w:sz w:val="24"/>
          <w:szCs w:val="24"/>
          <w:lang w:eastAsia="zh-CN"/>
        </w:rPr>
        <w:t xml:space="preserve">datacenter@ms.xjb.ac.cn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w:t>
      </w:r>
      <w:r>
        <w:rPr>
          <w:rFonts w:ascii="Times New Roman" w:hAnsi="Times New Roman" w:hint="eastAsia"/>
          <w:sz w:val="24"/>
          <w:szCs w:val="24"/>
          <w:lang w:eastAsia="zh-CN"/>
        </w:rPr>
        <w:t xml:space="preserve">刘云飞,  桂东伟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w:t>
      </w:r>
      <w:r>
        <w:rPr>
          <w:rFonts w:ascii="Times New Roman" w:hAnsi="Times New Roman" w:hint="eastAsia"/>
          <w:sz w:val="24"/>
          <w:szCs w:val="24"/>
          <w:lang w:eastAsia="zh-CN"/>
        </w:rPr>
        <w:t xml:space="preserve">刘云飞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w:t>
      </w:r>
      <w:r>
        <w:rPr>
          <w:rFonts w:ascii="Times New Roman" w:hAnsi="Times New Roman" w:hint="eastAsia"/>
          <w:sz w:val="24"/>
          <w:szCs w:val="24"/>
          <w:lang w:eastAsia="zh-CN"/>
        </w:rPr>
        <w:t xml:space="preserve">李锦</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0F06DCF6" w14:textId="77777777"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为保障平台科技资源的权益、扩展平台中心的服务、提升科技资源的应用潜力，请资源使用者在使用资源所产生的研究成果中（包括公开发表的论文、论著、</w:t>
      </w:r>
      <w:r>
        <w:rPr>
          <w:rFonts w:ascii="Times New Roman" w:hAnsi="Times New Roman" w:hint="eastAsia"/>
          <w:color w:val="C00000"/>
          <w:sz w:val="24"/>
          <w:szCs w:val="24"/>
          <w:lang w:eastAsia="zh-CN"/>
        </w:rPr>
        <w:lastRenderedPageBreak/>
        <w:t>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数据来源于</w:t>
      </w:r>
      <w:r w:rsidR="00F24FBB">
        <w:rPr>
          <w:rFonts w:ascii="Times New Roman" w:hAnsi="Times New Roman" w:hint="eastAsia"/>
          <w:color w:val="2E74B5" w:themeColor="accent1" w:themeShade="BF"/>
          <w:sz w:val="24"/>
          <w:szCs w:val="24"/>
          <w:lang w:eastAsia="zh-CN"/>
        </w:rPr>
        <w:t xml:space="preserve">干早区生态与资源科学数据中心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https://data.dcxjegi.cn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r w:rsidR="00545729">
        <w:rPr>
          <w:rFonts w:ascii="Times New Roman" w:hAnsi="Times New Roman" w:hint="eastAsia"/>
          <w:color w:val="2E74B5" w:themeColor="accent1" w:themeShade="BF"/>
          <w:sz w:val="24"/>
          <w:szCs w:val="24"/>
          <w:lang w:eastAsia="zh-CN"/>
        </w:rPr>
        <w:t xml:space="preserve">Arid Land Ecology and Resources Science Data Center(https://data.dcxjegi.cn)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刘云飞,桂东伟. 塔里木河流域绿洲土壤样点理化性质数据集（2023）. 干旱区生态与资源科学数据中心(https://data.dcxjegi.cn), 2025. https://www.doi.org/10.3974/geodb.2025.04.02.V1.</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D87E86" w14:textId="77777777" w:rsidR="00194682" w:rsidRDefault="00194682">
      <w:pPr>
        <w:spacing w:line="240" w:lineRule="auto"/>
      </w:pPr>
      <w:r>
        <w:separator/>
      </w:r>
    </w:p>
  </w:endnote>
  <w:endnote w:type="continuationSeparator" w:id="0">
    <w:p w14:paraId="730D1CBE" w14:textId="77777777" w:rsidR="00194682" w:rsidRDefault="0019468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617872" w14:textId="77777777" w:rsidR="00194682" w:rsidRDefault="00194682">
      <w:pPr>
        <w:spacing w:after="0"/>
      </w:pPr>
      <w:r>
        <w:separator/>
      </w:r>
    </w:p>
  </w:footnote>
  <w:footnote w:type="continuationSeparator" w:id="0">
    <w:p w14:paraId="26284A74" w14:textId="77777777" w:rsidR="00194682" w:rsidRDefault="00194682">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735D4"/>
    <w:rsid w:val="00194682"/>
    <w:rsid w:val="00255CC3"/>
    <w:rsid w:val="003B5A2B"/>
    <w:rsid w:val="003E11ED"/>
    <w:rsid w:val="0046133D"/>
    <w:rsid w:val="00545729"/>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9</Pages>
  <Words>1137</Words>
  <Characters>6482</Characters>
  <Application>Microsoft Office Word</Application>
  <DocSecurity>0</DocSecurity>
  <Lines>54</Lines>
  <Paragraphs>15</Paragraphs>
  <ScaleCrop>false</ScaleCrop>
  <Company/>
  <LinksUpToDate>false</LinksUpToDate>
  <CharactersWithSpaces>7604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9</cp:revision>
  <dcterms:created xsi:type="dcterms:W3CDTF">2023-03-14T01:16:00Z</dcterms:created>
  <dcterms:modified xsi:type="dcterms:W3CDTF">2025-04-08T07:43:00Z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