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10.12389/ariddc.01107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33110.11.ariddc.01107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time:2025/06/01-2025/06/01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size:20.2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Theme:irrigation, resources management, hydrological, agricultural economy, agricultural</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Subject:human geography , 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Place:Issyk-Lake Basin,  Central 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Study on Land-Water Resources and Hydrological Characteristics of Irrigation System in the Issyk-Lake Basin (Volume 2). Arid Land Ecology and Resources Science Data Center(https://data.dcxjegi.cn), 2025. https://cstr.cn/CSTR:33110.11.ariddc.01107.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