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萨彦-图瓦高地地形发育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10.12389/ariddc.01101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33110.11.ariddc.01101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本书系统研究了萨彦-图瓦高地的地形演化过程，核心内容包括： 第四纪冰川作用：划分晚更新世（阿扎斯冰期）、中更新世（卡热姆冰期）和早更新世（奇维冰期）三次冰期，分析冰盖范围与消退机制。 火山活动：研究克鲁泡特金火山、佩列波利奇火山等年轻火山群，揭示玄武岩熔岩流与冰川的相互作用。 新构造运动：探讨断裂带对地形重塑的影响，如叶尼塞河与安加拉河流域的水系重组。 应用价值：为南西伯利亚矿产开发（石棉、石墨、金等）与水电工程（安加拉-叶尼塞梯级电站）提供地质依据。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 Г. 格罗斯瓦利（М. Г. Гросвальд） 出版社：Издательство «Наука» 出版地：莫斯科 出版年：1965年 页数：166页 语种：俄文 分类号：УДК 551.4(571.52) 馆藏条形码：XJLASRU70000707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31219.2-2014图书馆馆藏资源数字化加工规范》，完全遵照《萨彦-图瓦高地地形发育》的数据信息，未改动删减。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对收集到的《萨彦-图瓦高地地形发育》进行电子化加工处理，按照国家标准《GB/T 31219.2-2014图书馆馆藏资源数字化加工规范》要求，未改动删减《萨彦-图瓦高地地形发育》的数据信息，数据质量可靠。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2025/06/01-2025/06/01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冰川, 火山,  相互作用,  新构造地貌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1940 1941 1942 1943 1944 1945 1946 1947 1948 1949 1950 1951 1952 1953 1954 1955 1956 1957 1958 1959 1960 1961 1962 1963 1964 1965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萨彦-图瓦高地地形发育. 干旱区生态与资源科学数据中心(https://data.dcxjegi.cn), 2025. https://cstr.cn/CSTR:33110.11.ariddc.01101.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