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塔里木沙漠公路防护绿洲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沙漠公路（G216）于1995年建成，由轮台县至民丰县，南北纵贯塔克拉玛干沙漠，是世界上最长的穿越流动沙漠的公路。塔里木沙漠公路防护绿洲由防护塔里木沙漠公路的绿化带组成。绿洲植被以柽柳、沙拐枣、梭梭等防风固沙灌木为主。绿洲的地理位置为37°22′59″N-40°49′17″N，82°50′19″E-84°20′22″E。塔里木沙漠公路防护绿洲的面积为52.26 km²（Albers），长度约420 km。该数据集以.kmz和.shp数据格式存储，由16个数据文件组成，数据量13.4 MB（压缩为2个文件，5.31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塔里木沙漠公路,   轮台,   民丰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塔里木沙漠公路防护绿洲. 干旱区生态与资源科学数据中心(https://data.dcxjegi.cn), 2025. https://www.doi.org/10.3974/geodb.2023.10.09.V1.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石瑞香, 刘闯. 塔里木沙漠公路防护绿洲—全球变化数据大百科辞条[J]. 全球变化数据仓储电子杂志（中英文）, 2023, 10, (09).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