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草地生态样方无人机遥感正射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遥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9年塔吉克斯坦Luchob、Blakhi生态样方正射影像数据，投影坐标系统采用WGS_1984_UTM_Zone_42N，比例尺1:500，Luchob测区飞行面积5.5km2，航摄分辨率6cm，Blakhi测区飞行面积15.8 km2，航摄分辨率7cm，数据覆盖样地和旁边的村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无人机数据采集工作由塔吉克斯坦科学院Mustafo·Safarov和助手Azaz于2019年5月31日至2019年6月1日共同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无人机数据采集过程： 飞行采用电动固定翼无人机，搭载可见光航摄仪Sony RX-1R，镜头焦距35mm，像元尺寸：5.9μm；地面分辨率0.1m，相对飞行高度480m至720m，重叠度航向60%，旁向80%。 2、正射影像数据处理过程： 将原始无人机影像数据进行数据整理，将解算好的POS数据放入PIX4D软件中进行影像匹配和自由网空三加密计算，生成密集点云，然后基于密集点云数据生成数字表面模型（DSM），最后通过正射纠正和镶嵌处理生成测区的数字正射影像(DOM)，数据成果没有做分幅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人机采集过程遵守《低空数字航摄与数据处理规范GB/T 39612-2020》； 数据处理过程遵守《CH/T 9008.3 - 基础地理信息数字成果 1∶500 1∶1 000 1∶2 000 数字正射影像图》和《GB/T 39608 - 基础地理信息数字成果元数据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31-2019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Blakhi和Luchob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6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正射影像,  低空航摄, 无人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李耀明. 2019年塔吉克斯坦草地生态样方无人机遥感正射影像数据集. 干旱区生态与资源科学数据中心(https://data.dcxjegi.cn), 2024. https://cstr.cn/CSTR:33110.11.ariddc.00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