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表土样品磁化率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不同地表沉积物（冲洪积扇、河流沉积、河漫滩、芦苇湿地、草地、胡杨林、灌丛沙丘、流动沙丘和人工草方格）样品的经纬度、磁化率。样品在英国产Bartington MS2型磁化率仪上测量低频（0.47k Hz）磁化率。共计300个样品，300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野外通过对塔克拉玛干沙漠不同区域的地貌单元采集相应的样品。在实验室对样品进行前处理，并运用专业仪器挑选统计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野外按照一定空间距离（约30-50 km）在沙漠不同区域地貌单元（洪积扇、河流沉积、河漫滩、芦苇湿地、草地、胡杨林、灌丛沙丘、流动沙丘和人工草方格）地表采集100 g左右粉末样品、编号、记录经纬度和样品所处地貌位置。 表土样品在测试之前首先将样品在45℃烘箱中放置12小时以上去除样品中的水分。烘干后的样品经研磨分散。称取5 g分散后的样品，用保鲜膜包装，并放置于222的塑料盒子中（盒子无磁性），编号。装好后的样品使用英国生产的Bartington磁化率仪测定样品的低频（0.47Hz）磁化率。测量中首先记录样品的测前背景值，等测完后再记录样品的测后背景值，每个样品的背景值取测前背景值和测后背景值的平均值。样品的实际磁化率值由实测值减去背景值得到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所有样品采自塔克拉玛干沙漠表层。样品磁化率使用英国生产的Bartington 磁化率仪测定，测试频率为0.47 Hz，依据GB/T 35690-2017弱磁材料磁导率测量方法。实验分析在中国科学院新疆生态与地理研究所中心实验室完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磁化率,  沉积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表土样品磁化率数据集（2023年）. 干旱区生态与资源科学数据中心(https://data.dcxjegi.cn), 2024. https://cstr.cn/CSTR:33110.11.XIEG.XJSEDATA.2022.000091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