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表土样品磁化率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不同地表沉积物（冲洪积扇、河流沉积、河漫滩、芦苇湿地、草地、胡杨林、灌丛沙丘、流动沙丘和人工草方格）样品的经纬度、磁化率。样品在英国产Bartington MS2型磁化率仪上测量低频（0.47k Hz）磁化率。共计300个样品，300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野外通过对塔克拉玛干沙漠不同区域的地貌单元采集相应的样品。在实验室对样品进行前处理，并运用专业仪器挑选统计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野外按照一定空间距离（约30-50 km）在沙漠不同区域地貌单元（洪积扇、河流沉积、河漫滩、芦苇湿地、草地、胡杨林、灌丛沙丘、流动沙丘和人工草方格）地表采集100 g左右粉末样品、编号、记录经纬度和样品所处地貌位置。 表土样品在测试之前首先将样品在45℃烘箱中放置12小时以上去除样品中的水分。烘干后的样品经研磨分散。称取5 g分散后的样品，用保鲜膜包装，并放置于222的塑料盒子中（盒子无磁性），编号。装好后的样品使用英国生产的Bartington磁化率仪测定样品的低频（0.47Hz）磁化率。测量中首先记录样品的测前背景值，等测完后再记录样品的测后背景值，每个样品的背景值取测前背景值和测后背景值的平均值。样品的实际磁化率值由实测值减去背景值得到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所有样品采自塔克拉玛干沙漠表层。样品磁化率使用英国生产的Bartington 磁化率仪测定，测试频率为0.47 Hz，依据GB/T 35690-2017弱磁材料磁导率测量方法。实验分析在中国科学院新疆生态与地理研究所中心实验室完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磁化率,  沉积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表土样品磁化率数据集（2023年）. 干旱区生态与资源科学数据中心(https://data.dcxjegi.cn), 2024. https://cstr.cn/CSTR:33110.11.XIEG.XJSEDATA.2022.00009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