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乌兹别克斯坦动物生态学与生物学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Animal ecology and biology in Uzbekistan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集收录了关于有益及有害无脊椎动物（昆虫、水生生物、寄生虫）和脊椎动物（鸟类、啮齿类、蛇类）的动物区系、分布、生物学与生态学资料。阐述了蛇毒成分及其引起动物器官形态学与组织化学变化的研究结果，并提供了关于电离辐射对某些器官和内分泌腺功能影响的实验研究数据。 本书面向广大生物学家、高校生物与医学专业研究生及本科生。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作者（编委会）：Э.И.甘（Э.И.Ган） 出版社：Издательство АН УзССР 出版地：塔什干 出版年：1969年 页数：357页 语种：俄文 分类号：УДК 615.93194 馆藏条形码：XJLAS RU 70020552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31219.2-2014图书馆馆藏资源数字化加工规范》，完全遵照《乌兹别克斯坦动物生态学与生物学》的数据信息，未改动删减。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对收集到的《乌兹别克斯坦动物生态学与生物学》进行电子化加工处理，按照国家标准《GB/T 31219.2-2014图书馆馆藏资源数字化加工规范》要求，未改动删减《乌兹别克斯坦动物生态学与生物学》的数据信息，数据质量可靠。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动物生态学,  动物毒理学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乌兹别克斯坦动物生态学与生物学. 干旱区生态与资源科学数据中心(https://data.dcxjegi.cn), 2026. https://cstr.cn/CSTR:33110.11.ariddc.02209.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