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乌兹别克斯坦动物生态学与生物学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Animal ecology and biology in Uzbekistan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集收录了关于有益及有害无脊椎动物（昆虫、水生生物、寄生虫）和脊椎动物（鸟类、啮齿类、蛇类）的动物区系、分布、生物学与生态学资料。阐述了蛇毒成分及其引起动物器官形态学与组织化学变化的研究结果，并提供了关于电离辐射对某些器官和内分泌腺功能影响的实验研究数据。 本书面向广大生物学家、高校生物与医学专业研究生及本科生。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作者（编委会）：Э.И.甘（Э.И.Ган） 出版社：Издательство АН УзССР 出版地：塔什干 出版年：1969年 页数：357页 语种：俄文 分类号：УДК 615.93194 馆藏条形码：XJLAS RU 70020552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31219.2-2014图书馆馆藏资源数字化加工规范》，完全遵照《乌兹别克斯坦动物生态学与生物学》的数据信息，未改动删减。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对收集到的《乌兹别克斯坦动物生态学与生物学》进行电子化加工处理，按照国家标准《GB/T 31219.2-2014图书馆馆藏资源数字化加工规范》要求，未改动删减《乌兹别克斯坦动物生态学与生物学》的数据信息，数据质量可靠。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动物毒理学, 动物生态学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乌兹别克斯坦动物生态学与生物学. 干旱区生态与资源科学数据中心(https://data.dcxjegi.cn), 2026. https://cstr.cn/CSTR:33110.11.ariddc.02209.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