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新疆天山雪莲当前和未来情境下潜在适生区的MaxEnt模型结果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model results of Saussurea chinensis in suitable areas in Xinjiang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新疆维吾尔自治区天山雪莲潜在适生区MaxEnt模拟结果，基于39个有效分布点和28个初始环境变量构建，经贡献率及相关性筛选后保留14个变量。数据覆盖当前1970—2000年及未来2041—2070年、2071—2100年两个时段，未来包含SSP126、SSP370和SSP585三种气候情景，时间分辨率为气候时段尺度。输入气候、高程和NDVI数据空间分辨率分别为约1 km、90 m和30 m，最终结果栅格分辨率论文未说明。适宜度分为非适生区0～0.08、低适生区0.08～0.26、中适生区0.26～0.48和高适生区＞0.48。当前总适生区面积为10.71×10⁴ km²，高适生区为2.12×10⁴ km²；各情景总适生区面积范围为8.45×10⁴～10.71×10⁴ km²，高适生区面积范围为1.56×10⁴～2.12×10⁴ km²。适宜环境范围包括最暖季月平均降水150～200 mm、海拔2800～3800 m、NDVI 0.03～0.7、坡度50°～73°及薄层土、冰川、淋溶土。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汇集GBIF、CVH、BIEN、文献及2022—2023年实地调查数据，整理得到39个天山雪莲有效分布点；收集气候、地形、土壤、地貌、河流和NDVI等28个初始环境变量。利用ArcGIS去除无效值、填补缺失值并进行标准化；先通过MaxEnt初次运行剔除贡献率为0的变量，再进行GIS主成分及相关性分析，对相关系数绝对值大于0.8的变量剔除贡献率较低者，最终保留14个变量。将75%分布点用于训练、25%用于测试，以ROC和AUC评价精度；模型运行10次，当前模型AUC均值为0.958±0.001，未来模拟AUC均大于0.979。最后采用Jenks自然间断点法将适宜度划分为非适生、低适生、中适生和高适生四级，并统计各情景栅格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天山雪莲,  适生区,  MaxEnt模型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新疆天山雪莲当前和未来情境下潜在适生区的MaxEnt模型结果. 干旱区生态与资源科学数据中心(https://data.dcxjegi.cn), 2026. https://cstr.cn/CSTR:33110.11.ariddc.01848.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