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哈萨克斯坦植物志 第一卷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10.12389/ariddc.01002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33110.11.ariddc.01002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三部分。第一部分主要阐述了编撰的背景和意义。由于人力、任务分散以及管理上的重视不足，导致该地区植物志编写长期滞后。随着苏联科学院和哈萨克斯坦科学院的指示，植物研究所开始系统地开展本志编撰工作，从系统学开端逐步推进，力求与《苏联植物志》同步，并依赖自身力量完成任务。第二部分对高等植物的主要形态特征进行总结，涵盖蕨类、杉类、石松类、裸子植物以及被子植物中的单子叶和双子叶植物。介绍了它们的生殖方式、结构特征（如根、茎、叶、孢子器官等），并强调这些形态特征在植物分类与鉴定中的作用。第三部分详细列出了哈萨克斯坦地区各类植物的科属种分类信息，内容涵盖蕨类植物、裸子植物和大量被子植物，并按系统顺序排列。该目录不仅为植物学者和教学人员提供了详尽的植物种类参考，也对相关研究与实地调查具有重要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作者（编委会）：Р. И. Суворова, И. И. Сущих, П. Ф. Андреєва, Т. И. Шеечук 出版社：哈萨克苏维埃社会主义共和国科学院出版社 出版地：哈萨克斯坦阿拉木图 出版年：1956年 页数：377页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31219.2-2014图书馆馆藏资源数字化加工规范》，完全遵照《哈萨克斯坦植物志 第一卷》的数据信息，未改动删减。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31219.2-2014图书馆馆藏资源数字化加工规范》要求，未改动删减《哈萨克斯坦植物志 第一卷》的数据信息，数据质量可靠。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植物分类,  植物区系,  形态学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哈萨克斯坦植物志 第一卷 . 干旱区生态与资源科学数据中心(https://data.dcxjegi.cn), 2025. https://cstr.cn/CSTR:33110.11.ariddc.01002.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