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Theme:flow, runoff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shen 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shen hong. 1973-2000 Total water resources of Kyrgyzstan's main rivers in. Arid Land Ecology and Resources Science Data Center(https://data.dcxjegi.cn), 2025. https://cstr.cn/CSTR:33110.11.ariddc.00386.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