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1990-2015年塔吉克斯坦部分河流矿化度和水文数据集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10.12389/ariddc.00277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本数据集包含塔吉克斯坦Gunt River、Vakhsh river、Varzob River、Kafernigan River、Karatag River、Yakhsu River、Kyzylsu River 7条河流（11个观测点）的水质矿化度数据和其中3条河流Kafernigan River、Panj river和Vakhsh river 的水位和耗水量数据，以及Vakhsh river和Karatag River的气象站的月降水量和月气温数据。矿化度数据包括矿化度、悬浮物、酸碱度、钠含量、钾含量、含氧量、化学需氧量、氮含量、亚硝酸氮、硝酸氮、总氮量和磷含量12个指标，每年采集1-3次水样，分别记录月采样值、年平均值和矿化度、悬浮物最大允许浓度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由塔吉克斯坦科学院水问题研究所提供，经中科院先导课题购置，购置的原始数据是doc格式的文件。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把doc格式的文件转换成xls格式的文件，数据内容未经加工处理，对每个文件进行了重新命名。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从1990有记录以来水质数据的缺失时间集中发生在1994-1997年，很可能和当时的社会形式变化有关。水文数据包括耗水量、水位指标，记录每月观测值和年平均值，各站都有不同时间上的记录缺失情况，水文数据记录的缺失可能与海拔、气温、季节变化有关，连续出现多年没有记录的情况，有可能是设备故障导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河流,  水文,  矿化度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李耀明. 1990-2015年塔吉克斯坦部分河流矿化度和水文数据集. 干旱区生态与资源科学数据中心(https://data.dcxjegi.cn), 2025. https://cstr.cn/CSTR:33110.11.ariddc.00277.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