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1990-2015年塔吉克斯坦部分河流矿化度和水文数据集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10.12389/ariddc.00277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本数据集包含塔吉克斯坦Gunt River、Vakhsh river、Varzob River、Kafernigan River、Karatag River、Yakhsu River、Kyzylsu River 7条河流（11个观测点）的水质矿化度数据和其中3条河流Kafernigan River、Panj river和Vakhsh river 的水位和耗水量数据，以及Vakhsh river和Karatag River的气象站的月降水量和月气温数据。矿化度数据包括矿化度、悬浮物、酸碱度、钠含量、钾含量、含氧量、化学需氧量、氮含量、亚硝酸氮、硝酸氮、总氮量和磷含量12个指标，每年采集1-3次水样，分别记录月采样值、年平均值和矿化度、悬浮物最大允许浓度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由塔吉克斯坦科学院水问题研究所提供，经中科院先导课题购置，购置的原始数据是doc格式的文件。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把doc格式的文件转换成xls格式的文件，数据内容未经加工处理，对每个文件进行了重新命名。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从1990有记录以来水质数据的缺失时间集中发生在1994-1997年，很可能和当时的社会形式变化有关。水文数据包括耗水量、水位指标，记录每月观测值和年平均值，各站都有不同时间上的记录缺失情况，水文数据记录的缺失可能与海拔、气温、季节变化有关，连续出现多年没有记录的情况，有可能是设备故障导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河流,  水文,  矿化度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1990 1991 1992 1993 1994 1995 1996 1997 1998 1999 2000 2001 2002 2003 2004 2005 2006 2007 2008 2009 2010 2011 2012 2013 2014 2015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李耀明. 1990-2015年塔吉克斯坦部分河流矿化度和水文数据集. 干旱区生态与资源科学数据中心(https://data.dcxjegi.cn), 2025. https://cstr.cn/CSTR:33110.11.ariddc.00277.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