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基于航空气象资料的阿穆尔河流域长期水文预报问题</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介绍了利用北半球大气状态信息，考虑长达两年的前置预测因子对阿穆尔河水文状况进行长期预报的分析结果。研究表明，在长期预报中，即便考虑了最完整的大气状态信息，也不一定总能获得稳定的正效果。文中阐述了太阳能在大气热透射、气溶胶组成、下垫面湿度以及其他因素（包括人为因素）的实现条件在地球物理过程中所起的重要作用，这些因素可能影响长期预报的准确率。探讨了进一步研究的前景。分析了导致1981年8月阿穆尔河流域洪水的气象条件。 本书面向地理学家和水文气象预报领域的专业人员。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作者（编委会）：В.Н. 格卢博科夫, А.А. 卡连多夫（В.Н. Глубоков, А.А. Календов） 出版社：Гидрометеоиздат 出版地：列宁格勒 出版年：1985年 页数：104页 语种：俄文 馆藏条形码：XJLAS RU 70025977 分类号：УДК 551.513:556.06 (282.252.1)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31219.2-2014图书馆馆藏资源数字化加工规范》，完全遵照《基于航空气象资料的阿穆尔河流域长期水文预报问题》的数据信息，未改动删减。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对收集到的《基于航空气象资料的阿穆尔河流域长期水文预报问题》进行电子化加工处理，按照国家标准《GB/T 31219.2-2014图书馆馆藏资源数字化加工规范》要求，未改动删减《基于航空气象资料的阿穆尔河流域长期水文预报问题》的数据信息，数据质量可靠。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大气热透射,  气溶胶,  气象预报,  水文,  洪水, 大气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基于航空气象资料的阿穆尔河流域长期水文预报问题. 干旱区生态与资源科学数据中心(https://data.dcxjegi.cn), 2026. https://cstr.cn/CSTR:33110.11.ariddc.01941.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