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中亚河流产流区1:100万土壤类型数据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本数据反映了中亚阿姆河-锡尔河-楚河产流区范围内的土壤类型情况。数据来源于世界粮食组织FAO的HWSD数据，按照产流区范围，按照SWAT模拟的需要对土壤类型进行重新分类，确定土壤参数，使用ARCGIS和Microsoft Access软件工具，进行数据处理。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数据来源于世界粮食组织FAO的HWSD数据。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按照产流区范围，按照SWAT模拟的需要对土壤类型进行重新分类，确定土壤参数，使用ARCGIS和Microsoft Access软件工具，进行数据处理。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数据分类满足SWAT模拟需要，种类多，精度高。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阿姆河-锡尔河-楚河流域产流区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土壤类型, 土壤分类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楚河,  阿姆河,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刘铁,罗毅. 中亚河流产流区1:100万土壤类型数据. 干旱区生态与资源科学数据中心(https://data.dcxjegi.cn), 2025. https://cstr.cn/CSTR:33110.11.ariddc.00269.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