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62-2011年中亚五国气象观测月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和土库曼斯坦）116个气象站的月降水量、月平均温度、月平均最低温度、月平均最高温度和月平均海平面气压数据，以.dat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世界气象组织WMO KNMI Climexp网站http://climexp.knmi.nl）， 原始文件是.dat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62/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塔吉克斯坦,  哈萨克斯坦,  土库曼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62-2011年中亚五国气象观测月值数据集. 干旱区生态与资源科学数据中心(https://data.dcxjegi.cn), 2024. https://cstr.cn/CSTR:33110.11.ariddc.001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