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乌兹别克斯坦盐渍土改良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Improvement of saline soil in Uzbekistan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专著总结了饥饿草原土地开发的经验，分析了灌溉-改良措施对土壤过程的影响，给出了各种改良制度的定性定量特征，并根据土壤、地貌-岩性和水文地质条件推荐了其应用区域。本书面向土壤学家、土壤改良专家、设计人员、农学家及农业院校学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作者（编委会）：О. К.卡米洛夫（О. К. Камилов） 出版社：Издательство «Фан» Узбекской ССР 出版地：塔什干 出版年：1985年 页数：229页 语种：俄文 馆藏条形码：XJLAS RU 70020414 分类号：УДК 631.6:626.87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31219.2-2014图书馆馆藏资源数字化加工规范》，完全遵照《乌兹别克斯坦盐渍土改良》的数据信息，未改动删减。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对收集到的《乌兹别克斯坦盐渍土改良》进行电子化加工处理，按照国家标准《GB/T 31219.2-2014图书馆馆藏资源数字化加工规范》要求，未改动删减《乌兹别克斯坦盐渍土改良》的数据信息，数据质量可靠。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2025/07/28-2025/07/28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99.9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农业,  土壤,  改良, 草原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乌兹别克斯坦盐渍土改良. 干旱区生态与资源科学数据中心(https://data.dcxjegi.cn), 2026. https://cstr.cn/CSTR:33110.11.ariddc.02124.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