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新疆10m植被覆盖度数据集（2022年4-10月）</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2022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新疆10m植被覆盖度数据集（2022年4-10月）. 干旱区生态与资源科学数据中心(https://data.dcxjegi.cn), 2025. https://cstr.cn/CSTR:33110.11.XIEG.xjsedata.2022.00000130.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