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哈萨克斯坦的天然禁采资源的整体前景</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致力于哈萨克苏维埃社会主义共和国自然保护地体系的发展与布局前景。提供了关于加强国家自然保护区、国家公园、禁猎区、植物园和自然遗迹网络的信息。描述了这些区域的地理和行政位置、面积、地形、景观、土壤、植物与动物世界。对所提议的特别自然保护区网络的代表性进行了分析。 本书面向自然保护组织的科研人员、机构和学会、高等院校师生、学校教师及所有自然爱好者。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作者（编委会）：Е.В.格沃兹杰夫，А.Л.安德烈丘克（Е.В. Гвоздев, А.Л. Андрейчук） 出版社：Издательство «Наука» Казахской ССР 出版地：阿拉木图 出版年：1989年 页数：84页 语种：俄文 馆藏条形码：XJLAS RU 70001821 分类号：УДК 502.72(574)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31219.2-2014图书馆馆藏资源数字化加工规范》，完全遵照《哈萨克斯坦的天然禁采资源的整体前景》的数据信息，未改动删减。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对收集到的《哈萨克斯坦的天然禁采资源的整体前景》进行电子化加工处理，按照国家标准《GB/T 31219.2-2014图书馆馆藏资源数字化加工规范》要求，未改动删减《哈萨克斯坦的天然禁采资源的整体前景》的数据信息，数据质量可靠。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2025/11/03-2025/11/03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  土壤,  地形,  景观,  植物,  禁猎区,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哈萨克斯坦的天然禁采资源的整体前景. 干旱区生态与资源科学数据中心(https://data.dcxjegi.cn), 2026. https://cstr.cn/CSTR:33110.11.ariddc.01702.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