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荒漠化防治与灌溉土壤盐渍化问题</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总结了苏联和国外在防治土地荒漠化和改良灌溉土壤方面的经验。阐述了关于土壤和地下水中盐分迁移与积累的地球化学规律、不同类型盐渍土改良的方法论原则与手段的现代观点。考察了干旱和土壤盐渍化现象及其地理分布与重复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作者（编委会）В.А. 科夫达 (В.А. КОВДА) 出版社：Издательство «Колос» 出版地：莫斯科 出版年：1984年 页数：303页 语种：俄文 馆藏条形码：XJLAS RU 70008555 分类号：УДК 631.61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31219.2-2014图书馆馆藏资源数字化加工规范》，完全遵照《荒漠化防治与灌溉土壤盐渍化问题》的数据信息，未改动删减。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对收集到的《荒漠化防治与灌溉土壤盐渍化问题》进行电子化加工处理，按照国家标准《GB/T 31219.2-2014图书馆馆藏资源数字化加工规范》要求，未改动删减《荒漠化防治与灌溉土壤盐渍化问题》的数据信息，数据质量可靠。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地下水,  干旱,  灌溉,  盐渍化, 盐渍土改良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荒漠化防治与灌溉土壤盐渍化问题. 干旱区生态与资源科学数据中心(https://data.dcxjegi.cn), 2026. https://cstr.cn/CSTR:33110.11.ariddc.02139.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