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土库曼苏维埃社会主义共和国昆虫的动物区系与生态</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1951—1953年，苏联科学院动物研究所与土库曼苏维埃社会主义共和国科学院动物学研究所联合在土库曼苏维埃社会主义共和国西南部进行了路线野外和半定位研究。这些研究是由于计划修建一条从阿姆河下游经卡拉库姆沙地和乌兹博伊河谷引水灌溉粘土质西南荒漠的运河而启动的。 苏联科学院组织了广泛的综合研究（地貌学、土壤学、植物学、水文地质学、气象学等），覆盖了从北部的阿姆河下游和咸海到南部的阿特列克河谷、从西部的里海沿岸到东部的科佩特达格山脉西部的广阔区域。动物学研究是综合工作的一部分，但根据其特点，在很大程度上是按照专门计划进行的。当时提出的主要动物学任务如下： 1. 对该地区动物区系进行总体了解，此前该地区在动物区系方面的研究极为薄弱。 2. 揭示哺乳动物和昆虫与主要土壤类型及地植物学群落的生态联系。 3. 研究危害固沙木本-灌木树种以及牧场牧草的哺乳动物和昆虫。 4. 研究西科佩特达格山区和松巴尔河谷灌溉带的树栖昆虫区系及其食性关系。 5. 收集一些数量较多的昆虫物种生活史资料。 6. 研究传粉昆虫和某些天敌的有益活动，以及潮虫、白蚁和蚂蚁的成土活动。 为解决这些问题，1951年组织了路线考察，对研究区域的大部分进行了调查，以收集动物区系的初步材料。考察由两个分队完成。第一分队成员有Г.П.杰缅季耶夫（莫斯科大学）、Н.Н.卡尔塔舍夫（莫斯科大学）、О.Л.克雷扎诺夫斯基（苏联科学院动物研究所）、Е.А.克柳平（土库曼苏维埃社会主义共和国科学院，植物学家）。第二分队有А.Н.卢波娃、О.Н.努尔格尔德耶夫、Б.К.季什金（土库曼苏维埃社会主义共和国科学院）、Д.М.施泰因贝格（苏联科学院动物研究所）参加（见О.Л.克雷扎诺夫斯基和Д.М.施泰因贝格1951年路线）。 1952年，苏联科学院动物研究所建立了两个半定位站点：1）在克孜勒-阿尔瓦特市以北20公里的龟裂地上（约定名称为“塔克拉巴德”），土壤学家、地植物学家、农学家分队也在此工作，并解决龟裂地的农业开发问题；2）在卡拉-卡拉，以全苏作物栽培研究所亚热带作物站为基地。后一站点对西库韦特达格山区和松巴尔河谷进行了观测。此外，路线考察还覆盖了土库曼斯坦西部和西南部的许多其他地区（见О.Л.克雷扎诺夫斯基和Д.М.施泰因贝格1952年路线）。1952年参与工作的有К.Б.鲍里索娃、Т.Н.布希克、О.Л.克雷扎诺夫斯基、В.И.库兹涅佐夫、Р.А.奥金佐娃、К.Г.罗马金娜、Д.М.施泰因贝格（苏联科学院动物研究所）、О.Н.努尔格尔德耶夫（土库曼苏维埃社会主义共和国科学院）、О.М.伊万诺娃-卡扎斯（列宁格勒国立大学）以及学生В.В.伊利切夫、А.Н.基里亚科娃、Э.И.斯列皮扬、В.И.托比亚斯。 1953年，主要精力集中在半定位研究上。大致沿克孜勒-阿尔瓦特经线选择了几个不同景观的地段（从北到南）：卡拉-杰皮兹盐沼和卡拉-博加兹自然区的沙地（克孜勒-阿尔瓦特以北约40公里）、“塔克拉巴德”周围的龟裂地、贾纳希尔地区的山前平原和北部山前地带（克孜勒-阿尔瓦特西南12公里）、西库韦特达格的休伊特山山坡、卡拉-卡拉附近的松巴尔河谷。在这些地点，整个夏季系统地进行了各种昆虫的采集和生物学观察。个别路线考察具有辅助意义（见О.Л.克雷扎诺夫斯基和Д.М.施泰因贝格1953年路线）。1953年参与工作的有Е.В.加尔诺夫斯卡娅、О.И.伊万诺夫斯卡娅、О.Л.克雷扎诺夫斯基、В.И.库兹涅佐夫、Р.А.奥金佐娃、В.А.福卡诺夫、Г.Х.沙波什尼科夫、Д.М.施泰因贝格（苏联科学院动物研究所）、О.Н.努尔格尔德耶夫（土库曼苏维埃社会主义共和国科学院）、Д.В.潘菲洛夫（莫斯科大学动物博物馆）以及学生Е.А.阿连斯、А.Н.基里亚科娃、В.А.马斯连尼科娃、Л.В.奥西波娃、Е.И.波利瓦诺娃、А.А.波诺马廖娃、И.В.斯捷巴耶夫、А.С.乌托奇金。 西土库曼斯坦的工作在随后几年继续进行。1954年，В.И.托比亚斯和О.И.伊万诺夫斯卡娅在卡拉-卡拉工作，1955年——А.А.波诺马廖娃，1956-1957年——Г.С.梅德韦杰夫。 大量采集材料的处理工作并不轻松。部分初步工作成果已发表在个别期刊文章中。 本卷《动物研究所论文集》收录了土库曼斯坦某些昆虫类群材料的处理结果，这些材料主要是在1951-1953年考察期间采集的。部分文章（В.И.库兹涅佐夫、Т.Н.布希克、А.А.波诺马廖娃）涵盖西库韦特达格相对较小区域的动物区系，О.Л.克雷扎诺夫斯基和С.И.梅德韦杰夫的文章涵盖整个西土库曼斯坦和西南土库曼斯坦的金龟子总科动物区系；最后，М.姆罗奇科夫斯基、М.Н.尼科利斯卡娅和О.И.伊万诺夫斯卡娅的文章涉及整个土库曼斯坦的动物区系。文集还收录了Л.В.阿尔诺利季、А.В.博加乔夫和О.Л.克雷扎诺夫斯基、В.В.波波夫描述考察期间采集的一些新物种的文章。本卷共描述6个新属、59个新种和2个新亚种。考察材料的处理工作仍在继续，并将按动物类群分批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И.库兹涅佐夫, А. А.波诺马廖娃, Т. Н.布希克, О. Л.克雷扎诺夫斯基, С. И.梅德韦杰夫, М.姆罗奇科夫斯基, М. Н.尼科利斯卡娅, В. В.波波夫, А. В.博加乔夫, Л. В.阿尔诺利季, О. И.伊万诺夫斯卡娅（В. И. Кузнецов, А. А. Пономарева, Т. Н. Бущик, О. Л. Крыжановский, С. И. Ме�的韦杰夫, М. Мрочковский, М. Н. Никольская, В. В. Попов, А. В. Богачев, Л. В. Арнольди, О. И. Ивановская） 出版社：Издательство Академии наук СССР 出版地：莫斯科 出版年：1960年 页数：296页 语种：俄文 馆藏条形码：XJLAS RU 70024870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31219.2-2014图书馆馆藏资源数字化加工规范》，完全遵照《土库曼苏维埃社会主义共和国昆虫的动物区系与生态》的数据信息，未改动删减。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对收集到的《土库曼苏维埃社会主义共和国昆虫的动物区系与生态》进行电子化加工处理，按照国家标准《GB/T 31219.2-2014图书馆馆藏资源数字化加工规范》要求，未改动删减《土库曼苏维埃社会主义共和国昆虫的动物区系与生态》的数据信息，数据质量可靠。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传粉昆虫,  潮虫,  白蚁,  蚂蚁,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土库曼苏维埃社会主义共和国昆虫的动物区系与生态. 干旱区生态与资源科学数据中心(https://data.dcxjegi.cn), 2026. https://cstr.cn/CSTR:33110.11.ariddc.02070.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