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艾比湖流域绿洲、水系及山区高程分类数据集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艾比湖流域绿洲位于新疆维吾尔自治区博尔塔拉蒙古自治州境内。它的地理位置是44°23′32″N-45°12′49″N, 80°46′24″E-83°02′35″E。该绿洲由127块绿洲组成，总面积为4,497.00 km²。艾比湖流域主要河流有博尔塔拉河、奎屯河与精河等，它们的干流长度分别为265.99 km、178.49 km和127.50 km。主要湖泊有艾比湖和赛里木湖，它们的面积分别为1,445.56 km²和464.20 km²。艾比湖流域山区部分的地理位置是43°37′47″N-45°41′19″N，79°52′54″E-85°05′24″E。其面积为26,591.07 km²。该部分流域是一个跨国流域，约99.22%的面积在中国新疆维吾尔自治区（其中，51.96%在博尔塔拉蒙古自治州，45.51%在塔城地区，2.06%在伊犁哈萨克自治州，0.41%在双河市，0.06%在克拉玛依市），0.78%的面积在哈萨克斯坦。艾比湖流域山区部分高程共划分为10种类型。该数据集基于Google Earth影像、ASTER GDEM 30 m数据、结合实测数据研发得到。数据集内容包括：（1）艾比湖流域绿洲的边界数据；（2）艾比湖流域水系数据；（3）艾比湖流域山区部分的边界数据；（4）艾比湖流域山区部分高程分类数据。数据集以.kmz，.shp与.tif数据格式存储，由75个数据文件组成，数据量为39.9 MB（压缩为6个文件，25.4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DEM,  高程,  流域,  水系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奎屯河,   博尔塔拉河,  新疆,   艾比湖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艾比湖流域绿洲、水系及山区高程分类数据集. 干旱区生态与资源科学数据中心(https://data.dcxjegi.cn), 2025. https://www.doi.org/10.3974/geodb.2023.01.08.V1.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艾比湖流域绿洲、水系及山区高程分类数据集[J]. Global Change Data Repository, 2023, 10, (01).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