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哈萨克斯坦水文气象科学研究所论文集第11辑</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Proceedings of the Institute of Hydrometeorological Sciences of Kazakhstan, Volume 11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10.12389/ariddc.02345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哈萨克水文气象科学研究所的科研人员集体为迎接伟大的十月社会主义革命四十周年，完成了一系列科研成果，旨在回答为共和国国民经济提供水文气象服务中最紧迫的问题。已发表文章中的部分材料已在哈萨克苏维埃社会主义共和国相关部委和机构的工作中得到应用。 本论文集收录了以下研究： 哈萨克苏维埃社会主义共和国各自然经济区简要农业气候特征。由阿·彼·费多谢耶夫指导的集体作者完成的这项著作，包含了哈萨克苏维埃社会主义共和国自然气候条件的材料和概括，这些是制定共和国耕作与畜牧业管理体系所必需的。 阿拉木图的降水状况。兹·德·克雷科娃的文章提供了阿拉木图地区的降水数据及其分析，描述了外伊犁阿拉套北坡的条件，对于规划灌溉农业和旱作农业的正确比例，以及在不同垂直地带发展园艺、葡萄栽培和其他作物具有实际意义。 冰川地区泥石流形成的预防。斯·彼·卡韦茨基和阿·维·韦吉斯特内的文章阐述了小阿拉木图河流域在冰川强烈融化时发生灾难性泥石流的条件、预防泥石流洪水及其减小破坏力的方法。 泥石流的形成与动力学。伊·彼·斯米尔诺夫的文章提出了确定泥石流容重的方法。 季节雪线的分析与预报。维·伊·科罗温提供了相关特征，从而能够提出雪线预报。 积雪研究问题（伊·伊·普罗霍罗夫和叶·阿·梅利尼科娃的文章）。第一篇文章批判性地审视了现行的规范指南，并给出了进行雪深测量的建议；第二篇文章讨论了山区冬季末期积雪保存量的评估方法。 哈萨克中部丘陵区未研究及研究较少河流悬移质输沙率的近似定量评估方法（帕·弗·拉夫连季耶夫的文章）。 哈萨克斯坦河网及其长度的总体特征（菲·维·什卡利科夫的文章）。 雾形成的天气-地形条件。文章指出了锋面消蚀过程和大气下沉运动对其形成的影响，并给出了预报指示。这项工作是多家航空气象站在塔·阿·杜尔格托娃的指导下共同完成的。 基于大气垂直探测数据的雷暴预报方法。罗·谢·戈卢博夫在文章中列举了预报示例。 乌克兰与哈萨克斯坦干旱现象的关联性问题（姆·赫·拜达拉和阿·斯·乌捷舍夫的文章）。 基于布列耶夫-马尔丘克研究的大气湿度预报。叶·德·舍赫特曼在文章中尝试构建了此类预报的数值方案。 导致飞机飞行颠簸的大气湍流发展条件（恩·弗·格尔姆戈尔茨的文章）。 基于1952年和1954年日全食期间获得的独特资料的大气臭氧光化学理论（沙·阿·别兹韦尔赫尼的文章）。 自动加速度仪的独创结构。列·叶·苏斯洛夫的文章简要描述了这种加速度仪。</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Т. 贝尔古纳（А. Т. Бергуна） 出版社：Гидрометеорологическое издательство 出版地：列宁格勒 出版年：1959年 页数：177页 语种：俄文 馆藏条形码：XJLAS RU 70021382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31219.2-2014图书馆馆藏资源数字化加工规范》，完全遵照《哈萨克斯坦水文气象科学研究所论文集第11辑》的数据信息，未改动删减。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对收集到的《哈萨克斯坦水文气象科学研究所论文集第11辑》进行电子化加工处理，按照国家标准《GB/T 31219.2-2014图书馆馆藏资源数字化加工规范》要求，未改动删减《哈萨克斯坦水文气象科学研究所论文集第11辑》的数据信息，数据质量可靠。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89.8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泥石流预警, 农业气候区划</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哈萨克斯坦水文气象科学研究所论文集第11辑. 干旱区生态与资源科学数据中心(https://data.dcxjegi.cn), 2026. https://cstr.cn/CSTR:33110.11.ariddc.02345.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