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1991-2001年土库曼斯坦土地资源利用信息数据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本数据描述了1991-2001年土库曼斯坦土地资源利用情况，包括农业用地、同业用地结构、沙质牧场退化、土地退化等内容。本数据以文本形式呈现。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Shiv Saigal. Turkmenistan: issues and approaches to combat desertification. The Global Mechanism. 2003.[希夫·赛加尔。土库曼斯坦：防治荒漠化的问题和办法。全球机制。2003.] [2] Zvi Lerman. 2003. АГРАРНАЯ РЕФОРМА В ТУРКМЕНИСТАНЕ. The Hebrew University of Jerusalem. [土库曼斯坦的土地改革] [3] A. Ovezberdyyeva. 2009. Sustainable Water Management in Turkmenistan: Challenges and Solutions. Ernst-Moritz-Arndt University of Greifswald.[A.奥韦兹别尔季耶娃。2009.土库曼斯坦的可持续水管理：挑战和解决办法。格赖夫斯瓦尔德恩斯特-莫里茨-阿恩特大学]。 [4] МИНИСТЕРСТВО ОХРАНЫ ПРИРОДЫ ТУРКМЕНИСТАНА. 2009. Cостояние окружающей среды Туркменистана. Ашхабад.[ [4] 土库曼斯坦自然保护部。2009. 土库曼斯坦环境状况》。阿什哈巴德]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农业用地,  工业用地,  土地退化,  牧场退化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1991-2001年土库曼斯坦土地资源利用信息数据. 干旱区生态与资源科学数据中心(https://data.dcxjegi.cn), 2025. https://cstr.cn/CSTR:33110.11.ariddc.00596.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